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D69"/>
          <w:sz w:val="40"/>
          <w:szCs w:val="40"/>
          <w:lang w:eastAsia="ru-RU"/>
        </w:rPr>
      </w:pPr>
      <w:r w:rsidRPr="00874127">
        <w:rPr>
          <w:rFonts w:ascii="PT Astra Serif" w:eastAsia="Times New Roman" w:hAnsi="PT Astra Serif" w:cs="Arial"/>
          <w:b/>
          <w:color w:val="002D69"/>
          <w:sz w:val="40"/>
          <w:szCs w:val="40"/>
          <w:lang w:eastAsia="ru-RU"/>
        </w:rPr>
        <w:t>МБДОУ Детский сад «Синяя птица»</w:t>
      </w: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  <w:r w:rsidRPr="0087412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C8DA6E4" wp14:editId="21485F68">
            <wp:extent cx="259731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3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/>
          <w:sz w:val="52"/>
          <w:szCs w:val="52"/>
          <w:lang w:eastAsia="ru-RU"/>
        </w:rPr>
      </w:pPr>
      <w:r w:rsidRPr="00874127">
        <w:rPr>
          <w:rFonts w:ascii="PT Astra Serif" w:eastAsia="Times New Roman" w:hAnsi="PT Astra Serif" w:cs="Arial"/>
          <w:b/>
          <w:i/>
          <w:color w:val="002D69"/>
          <w:sz w:val="52"/>
          <w:szCs w:val="52"/>
          <w:lang w:eastAsia="ru-RU"/>
        </w:rPr>
        <w:t xml:space="preserve">Консультация учителя-логопеда </w:t>
      </w: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676"/>
          <w:sz w:val="32"/>
          <w:szCs w:val="32"/>
          <w:lang w:eastAsia="ru-RU"/>
        </w:rPr>
      </w:pPr>
      <w:r w:rsidRPr="00874127">
        <w:rPr>
          <w:rFonts w:ascii="PT Astra Serif" w:eastAsia="Times New Roman" w:hAnsi="PT Astra Serif" w:cs="Arial"/>
          <w:b/>
          <w:i/>
          <w:color w:val="002D69"/>
          <w:sz w:val="52"/>
          <w:szCs w:val="52"/>
          <w:lang w:eastAsia="ru-RU"/>
        </w:rPr>
        <w:t>Дунаевой Н.С..</w:t>
      </w:r>
      <w:r w:rsidRPr="00874127">
        <w:rPr>
          <w:rFonts w:ascii="PT Astra Serif" w:eastAsia="Times New Roman" w:hAnsi="PT Astra Serif" w:cs="Arial"/>
          <w:b/>
          <w:color w:val="002676"/>
          <w:sz w:val="32"/>
          <w:szCs w:val="32"/>
          <w:lang w:eastAsia="ru-RU"/>
        </w:rPr>
        <w:t xml:space="preserve"> </w:t>
      </w: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676"/>
          <w:sz w:val="32"/>
          <w:szCs w:val="32"/>
          <w:lang w:eastAsia="ru-RU"/>
        </w:rPr>
      </w:pPr>
    </w:p>
    <w:p w:rsidR="00874127" w:rsidRDefault="00874127" w:rsidP="0087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676"/>
          <w:sz w:val="56"/>
          <w:szCs w:val="56"/>
          <w:lang w:eastAsia="ru-RU"/>
        </w:rPr>
      </w:pPr>
    </w:p>
    <w:p w:rsidR="00874127" w:rsidRPr="00874127" w:rsidRDefault="00874127" w:rsidP="00874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676"/>
          <w:sz w:val="56"/>
          <w:szCs w:val="56"/>
          <w:lang w:eastAsia="ru-RU"/>
        </w:rPr>
      </w:pPr>
      <w:r w:rsidRPr="00874127">
        <w:rPr>
          <w:rFonts w:ascii="Times New Roman" w:eastAsia="Times New Roman" w:hAnsi="Times New Roman" w:cs="Times New Roman"/>
          <w:b/>
          <w:color w:val="002676"/>
          <w:sz w:val="56"/>
          <w:szCs w:val="56"/>
          <w:lang w:eastAsia="ru-RU"/>
        </w:rPr>
        <w:t>«</w:t>
      </w:r>
      <w:r w:rsidR="00D51D88">
        <w:rPr>
          <w:rFonts w:ascii="Times New Roman" w:eastAsia="Times New Roman" w:hAnsi="Times New Roman" w:cs="Times New Roman"/>
          <w:b/>
          <w:color w:val="002676"/>
          <w:sz w:val="56"/>
          <w:szCs w:val="56"/>
          <w:lang w:eastAsia="ru-RU"/>
        </w:rPr>
        <w:t>Особенности развития речи детей в дошкольный период</w:t>
      </w:r>
      <w:r w:rsidRPr="00874127">
        <w:rPr>
          <w:rFonts w:ascii="Times New Roman" w:eastAsia="Times New Roman" w:hAnsi="Times New Roman" w:cs="Times New Roman"/>
          <w:b/>
          <w:color w:val="002676"/>
          <w:sz w:val="56"/>
          <w:szCs w:val="56"/>
          <w:lang w:eastAsia="ru-RU"/>
        </w:rPr>
        <w:t>».</w:t>
      </w: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/>
          <w:sz w:val="52"/>
          <w:szCs w:val="52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D69"/>
          <w:sz w:val="32"/>
          <w:szCs w:val="32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2676"/>
          <w:sz w:val="32"/>
          <w:szCs w:val="32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676"/>
          <w:sz w:val="52"/>
          <w:szCs w:val="52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</w:pPr>
    </w:p>
    <w:p w:rsidR="00874127" w:rsidRPr="00874127" w:rsidRDefault="00874127" w:rsidP="0087412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D69"/>
          <w:sz w:val="27"/>
          <w:szCs w:val="27"/>
          <w:lang w:eastAsia="ru-RU"/>
        </w:rPr>
      </w:pPr>
      <w:r w:rsidRPr="00874127">
        <w:rPr>
          <w:rFonts w:ascii="PT Astra Serif" w:eastAsia="Times New Roman" w:hAnsi="PT Astra Serif" w:cs="Arial"/>
          <w:b/>
          <w:i/>
          <w:color w:val="002D69"/>
          <w:sz w:val="27"/>
          <w:szCs w:val="27"/>
          <w:lang w:eastAsia="ru-RU"/>
        </w:rPr>
        <w:t>г. Салехард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35A9074" wp14:editId="64646491">
            <wp:simplePos x="0" y="0"/>
            <wp:positionH relativeFrom="column">
              <wp:posOffset>114300</wp:posOffset>
            </wp:positionH>
            <wp:positionV relativeFrom="paragraph">
              <wp:posOffset>-122555</wp:posOffset>
            </wp:positionV>
            <wp:extent cx="2683510" cy="1916430"/>
            <wp:effectExtent l="0" t="0" r="2540" b="7620"/>
            <wp:wrapTight wrapText="bothSides">
              <wp:wrapPolygon edited="0">
                <wp:start x="0" y="0"/>
                <wp:lineTo x="0" y="21471"/>
                <wp:lineTo x="21467" y="21471"/>
                <wp:lineTo x="21467" y="0"/>
                <wp:lineTo x="0" y="0"/>
              </wp:wrapPolygon>
            </wp:wrapTight>
            <wp:docPr id="2" name="Рисунок 2" descr="http://speecheasy.com/wp-content/uploads/2020/02/91937302_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echeasy.com/wp-content/uploads/2020/02/91937302_m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Речь – чудесный дар природы 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– не дается человеку от рождения. 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Должно пройти время, 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чтобы ребенок начал говорить. 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А взрослые должны приложить </w:t>
      </w:r>
    </w:p>
    <w:p w:rsid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немало усилий,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чтобы речь у ребенк</w:t>
      </w:r>
      <w:r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 xml:space="preserve">а </w:t>
      </w:r>
    </w:p>
    <w:p w:rsidR="00D51D88" w:rsidRPr="00D51D88" w:rsidRDefault="00D51D88" w:rsidP="00D51D88">
      <w:pPr>
        <w:spacing w:after="0" w:line="240" w:lineRule="auto"/>
        <w:jc w:val="right"/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развивалась правильно и своевременно.</w:t>
      </w:r>
    </w:p>
    <w:p w:rsidR="00D51D88" w:rsidRPr="00D51D88" w:rsidRDefault="00D51D88" w:rsidP="00D51D88">
      <w:pPr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D51D88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В.А. Сухомлинский</w:t>
      </w:r>
    </w:p>
    <w:p w:rsidR="00D51D88" w:rsidRDefault="00D51D88" w:rsidP="00D51D88">
      <w:pPr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51D88" w:rsidRDefault="00D51D88" w:rsidP="00D51D88">
      <w:pPr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51D88" w:rsidRDefault="00D51D88" w:rsidP="00D51D88">
      <w:pPr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Дошкольный возраст – это период активного усвоения ребенком разговорного языка, становления и развития всех сторон речи – фонематической, лексической, грамматической. Полноценное владение родным языком в дошкольном возрасте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 деятельность ребенка.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– это процесс общения, возникает и развивается под влиянием потребности в общении и служит целям общественного объединения людей. Речь является одним из показателей развития ребенка. Она реализует несколько потребностей ребенка: коммуникативная,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информативную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познавательную (развивающую), что уже говорит о ее большой значимости.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Первоначальная функция речи коммуникативная. Речь есть, прежде всего, средство высказывания и понимания.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для ребенка играет основополагающую роль. Развитие речи лежит в основе общения в семье. Развитие речи это основное средство достижения желаний для личности. Без развития речи невозможна полноценная коммуникация человека в обществе. Развитие речи лежит в центре обучения ребенка.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дошкольников происходит в течение нескольких возрастных периодов. Самым главным периодом считается возраст с одного года до четырех лет, когда ребенок овладевает основными закономерностями языка.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способностей, а соответственно и речи.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и полноценное овладение речью является первым важнейшим условием становления у ребенка полноценной психики и дальнейшего правильного ее развития. Современное – значит начатое с первых дней жизни ребенка. Полноценное – значит достаточное по объему языкового материала, побуждающее ребенка к овладению речью в мере его возможностей на каждой возрастной ступени.</w:t>
      </w:r>
    </w:p>
    <w:p w:rsidR="005E7719" w:rsidRDefault="005E7719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5E7719" w:rsidRDefault="005E7719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>1. Особенности развития речи детей 2- 3 лет.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года ребенка можно уже говорить о речевом развитии, поскольку формируются основы понимания, ребенок начинает пользоваться несколькими простыми словами. Речевое обращение взрослого к ребенку может успокоить его, побудить выполнить несложные действия.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Второй год жизни – период интенсивного формирования речи. Связи между предметом, действием и словами, их обозначающими, формируются в 6 – 10 раз быстрее, чем в конце первого года жизни. К двум годам активный словарь ребенка вырастает до 200 – 300 слов. Ребенок понимает обращенную к нему речь и сам начинает говорить. Именно в 2года речь становится главным средством, которое использует ребенок для общения с близкими людьми.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Младший возраст – важнейший период в развитии дошкольника. Именно в это время происходит переход малыша к новым отношениям с взрослыми, со сверстниками и с окружающим его предметным миром. К 2годам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 В это время понимание речи взрослого значительно превосходит произносимые возможности.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возрасте 2 – 3 лет наступает пик в развитии речи ребенка. Он начинает активно слушать, причем запоминает и анализирует информацию. На протяжении 2-го и 3-го года жизни ребенка происходит значительное накопление активного и пассивного словаря, вместе с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расширением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происходит и усвоение звуков речи.</w:t>
      </w:r>
    </w:p>
    <w:p w:rsidR="00D51D88" w:rsidRPr="005E7719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третьем году жизни дети рассматривают в книжках картинки, слушают истории. У них увеличивается не только запас общеупотребительных слов, но и появляется стремление к словотворчеству – изобретаются новые слова. К 3м годам возникает потребность к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</w:t>
      </w:r>
      <w:r w:rsidR="005E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выразительных средств. Ребенок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 о себе в первом лице . К этому времени активный словарь ребенка включает до 1500 слов. Вместо простой двухсложной фразы он начинает использовать развернутые предложения из 5 – 8 слов, овладев множественным числом существительных и глаголов. Ребенок называет свое имя, пол, возраст; понимает значение простых предлогов – выполняет задания типа « положи кубик под чашку», « положи кубик в коробку», употребляет в предложении простые предлоги и союз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что, если, когда. Он понимает прочитанные короткие рассказы и сказки с опорой на картинки и без нее, может оценить свое и чужое произношение, задает вопросы о значении слов. С овладением фразовой речью совершенствуется усвоение грамматической системы языка. К 3 годам ребенок использует в речи все части речи и строит 5 полные грамматически оформленные предложения. Появляются характерные признаки речевого общения. По определению А.Н. Гвоздева, к 3 годам у детей оказываются сформированными все основные грамматические категории.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 Особенности развития речи детей 3- 4 лет.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 3 – 4 года – очень важный этап в жизни ребенка. В этом возрасте формируются основы будущей личности, закладывается « фундамент» физического, умственного, нравственного развития ребенка. Трехлетнему ребенку еще сложно управлять своим поведением. Начинается формирование самооценки, где ведущее место принадлежит взрослому.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Развитие речи у детей 3 – 4лет происходит особенно быстро. Как правило, ребенок к 3 годам почти усваивает свой родной язык. Активный словарь детей от 3-х до 4-х лет растет буквально не по дням, а по часам, примерно до 100 новых слов за месяц. Если в три года </w:t>
      </w: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ребенку для общения достаточно несколько сотен слов, в 4 года эта цифра достигает 1,5 – 2 тысячи слов.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же быстро улучшается и звуковое оформление слов, более развернутыми становятся фразы. Однако не все малыши имеют одинаковый уровень речевого развития: одни к трем годам часто и правильно произносят слова, а другие говорят недостаточно отчетливо, неправильно произносят слова, третьи говорят недостаточно отчетливо, неправильно произносят отдельные звуки. Наиболее типичными ошибками являются пропуск и замены звуков, перестановка звуков и слогов, нарушение слоговой структуры.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трехлеток однотипна. Все глаголы они произносят в настоящем времени. Понятие малыш о прошлом и будущем еще ограниченно. Предложения похожи друг на друга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пером месте подлежащее, а потом сказуемое затем дополнение. В этом возрасте у детей появляется особый интерес к словам. Они пытаются установить значение слов, их происхождение, создают свои слова (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кружинка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пружинка). Детей привлекает звуковое оформление слов, и он даже пытается исправить плохо говорящих сверстников, хотя еще не может определить, какой звук или часто в слове произнесено неправильно.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– 4 года дети уже соотносят знания с речевой формой. Наличие определенного жизненного опыта помогает им обогащать свои монологи словами – определениями. По картинке дети даже могут рассказать небольшую знакомую им сказку. Они способны воспринимать короткие рассказы без картинок. В этом возрасте детям свойственна диалогическая речь.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Ребенок много говорит сам, любит слушать короткие сказки, рассказы, запоминает стихи и с удовольствием их рассказывает.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4 года фразы, произнесенные ребенком, включают уже предложения, состоящие из 5 – 6 слов.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 сложносочиненные и сложноподчиненные предложения, употребляют предлоги « по, до, вместо», союзы « что, куда, сколько».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возрасте они начинают сопровождать свою игру речью. Он активно употребляет обобщающие слова (одежда, овощи, животные и т.п.), называет широкий круг предметов и явлений окружающей действительности.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Особенности развития речи детей 4 – 5 лет.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дошкольный возраст 4 – 5 лет характеризуется возрастающей произвольностью, преднамеренностью, целенаправленностью психических процессов, что свидетельствует об увеличении участия воли в процессах восприятия, памяти, внимания.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Больше всего в ребенке четырех – пяти лет поражает его успехи в усвоении родного языка. К пяти годам словарный запас превышает 2000 слов. В нем появляются абстрактные понятия. Малыш пытается понять смысл общих категорий: счастье, нежность, справедливость, любовь. Ребенок хочет осмысливать значение слов, объяснить их происхождение. Его интересует все характеристики слов: смысл, звуковая форма, мелодия и музыкальность. Ребенок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содержанием, а лишь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особому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звучит.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пятом году жизни у детей совершенствуется способность к восприятию и произношению звуков, они способны узнавать на слух тот или иной звук в слове, подбирать слова на заданный звук. Произношение отдельных звуков у некоторых детей может быть еще несформированным.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речи ребенка, кроме простых предложений, начинают появляться и сложноподчиненные. Малыш меняет части речи местами, часто использует союзы и предлоги.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возрасте в какой – то момент ребенок начинает говорить только вопросительными предложениями – столько, зачем и почему обрушивается на родителей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!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возраст называют иногда возрастом « почемучек». Ребенок даже способен задавать вопрос – предвидение: что будет?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вербальная (словесная) активность направлена на решение глобальных проблем. Если ребенок 2 – 3 лет использует свои двигательные способности для тщательного и мгновенного исследования пространства, так 4 – 5 –й ребенок, освоив язык, использует его для изучения этого неизвестного внешнего мира. Ребенок стремится понять: что хорошо, что и почему?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с обогащением словаря ребенка интенсивнее овладевает грамматическим строем языка. На вопросы взрослых он отвечает развернутыми фразами. В его речи преобладают простые распространенные члены, существительные и глаголы во множественном числе. В речи детей уменьшается количество сокращений, перестановок, пропусков, появляются слова, образованные по аналогии.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пятом году жизни меняется и морфологический состав за счет более частого использования глаголов, прилагательных и наречий. В их речи появляются предложения с однородными обстоятельствами. Они правильно согласовывают прилагательное с существительными. Это способствует появлению в речи простых распространенных и сложных предложений. Речь становится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связной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последовательной.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начинают овладевать монологической речью. В этом возрасте ребенок еще не способен логично и понятно самостоятельно рассказать о событиях. Его речь еще носит ситуативный характер. Но с небольшой помощью взрослых ребенок 4 – 5 лет может передавать содержание хорошо знакомой сказки, прочитать наизусть небольшое стихотворение, описать картину, понятно для окружающих передать свои впечатления об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увиденном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 в этом возрасте как никогда легко усваивает правила грамматики и запоминает буквы. При правильной организации обучения ребенка грамоте он способен легко и быстро научиться читать.</w:t>
      </w:r>
    </w:p>
    <w:p w:rsidR="00D51D88" w:rsidRPr="00D51D88" w:rsidRDefault="00D51D88" w:rsidP="00D51D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Особенности развития речи детей 5- 6 лет.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в старшем дошкольном возрасте – одна из центральных задач воспитания. Становление и развитие грамматической стороны речи является фундаментом для последующего усвоения родного языка.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совершенствовании грамматического строя речи старших дошкольников центральной задачей становится формирование языковых обобщений, которое строится на обучении детей самостоятельному образованию новых слов, пониманию смысловых оттенков слова, а также на использовании в связном высказывании разнообразных грамматических конструкций и способов связи между предложениями. Осознание словесного состава предложения является основой усвоения грамоты и сознательного оперирования языком в любом связном высказывании.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5 – 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Ребенок совершает положительный нравственный выбо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р(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преимущественно в воображаемом плане).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это время происходит изменение в представлениях ребенка о себе; оценки и мнение товарищей становятся для них существенными. Повышается изобразительность и устойчивость взаимоотношений со сверстниками. Общение становится менее ситуативным.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5 годам дошкольники обладают довольно большим запасом представлений об окружающем мире, которые они получают благодаря своей активности, стремлению задавать вопросы и экспериментировать.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дети обычно готовы к правильному восприятию и произношению всех звуков родного языка, правильное произношение становится нормой. Ребенок способен сам обнаружить речевые дефекты произношения других детей и некоторые недостатки своей речи.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Запас слов у ребенка 5 – 6 лет увеличивается до 2500 – 3000. В активном словаре появляются обобщающие слова, дети правильно называют широкий круг предметов и явлений окружающей действительности. В процессе употребления слов совершенствуется их произношение. В речи ребенка шестого года жизни, как правило, не встречаются пропуски, перестановки слов и звуков. Исключение составляют только некоторые трудные малознакомые слова.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Старшие дошкольники свободно используют средства интонационной выразительности, способны регулировать громкость голоса и темп речи. Словарь активно пополняется существительными, глаголами, прилагательными и наречиями.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шестом году жизни продолжается совершенствование всей речевой системы. Словарь обогащается обобщающими понятиями, систематизируется ( усваивают отношения антоними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и–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синонимии, многозначность). Развивается функция словоизменения: ребенок учится изменять существительное по падежам, глаголы по лицам и числам. Совершенствуется звуковая сторона речи. Ребенок начинает различать недавно усвоенные звуки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свистящие, шипящие, сонорные).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Активно овладевая системой склонения и спряжения, ребенок встречается с историческими чередованиями ( например: косил – кошу, гость – гощу,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писал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пишу),представляющими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произносительных дифференцировок свистящих, шипящих, свистящих – шипящих, и сонорных звуков. Чтобы усвоить эти явления, требуется большая языковая практика.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возрасте запас слов детей совершенствуется, обогащается. Дети могут составлять сложноподчиненные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конце).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5. Особенности развития речи детей 6 – 7 лет.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старшего дошкольного возраста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7 лет осознает себя как самостоятельный субъект деятельности и поведения. Он может совершать позитивный нравственный выбор не только в воображаемом плане, но и в реальных ситуациях. К концу дошкольного возраста происходит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существенные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эмоциональной сфере. В это время формируются обобщенные эмоциональные представления, что позволяет им предвосхищать последствие своих действий. Благодаря таким изменениям поведение дошкольника </w:t>
      </w: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становится менее ситуативным и чаще выстраивается с учетом интересов и потребностей других людей.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Звукопроизношение у ребенка вполне сформировано, и работа идет по улучшению дикции, умению правильно пользоваться звуками в потоке речи.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старших дошкольников 6 – 7 года жизни формируется фонематическое восприятие и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произносительные дифференцировки следующих оппозиционных фонем: С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–З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 –З ( отличаются работой голосовых связок); С_Ш,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Сь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-Щ, З-Ж (отличается местом образования); Т_Ц, С-Ц,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–Ч, Щ-Ч, Р-Л (отличается способом образования).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уже понимает, что изменение одной фонемы в слове ( дар - дал, со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р-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бор- хор) или их последовательности ( соль- лось, замок –мазок) меняют смысл или разрушает слово.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выделить из множества звуков, воспринять, отделить от других и запомнить определенные смыслоразличительные причины фонем – плод совокупной работы нескольких систем мозга: речеслухового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речедвигательного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анализаторов.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дошкольников продолжает развиваться речь: звуковая сторона, грамматический строй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прилагательные и т.д.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Словарь ребенка 6 – 7 лет увеличивается до 3000- 3500 слов, в нем активно накапливаются образные слова и выражения, устойчивые словосочетания. Усваиваются грамматические правила изменения слов и соединения их в предложении. Дети точно используют слова для передачи своих мыслей, чувств, представлений. Они могут объяснить значение слов незнакомых или близких по смыслу.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6 -7 лет у ребенка хорошо развита диалогическая речь и активно развивается монологическая речь. Ребенок может связно и последовательно пересказывать или рассказывать. Он критически относится к ошибкам, стремится к точности и правильности высказывания. Использует в речи сложные (союзные и бессоюзные) предложения.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проявляют творческую активность: придумывают концовку к рассказу, новый сюжет, сочиняют загадки, инсценируют отрывки из произведений.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дошкольного возраста ребенок накапливает достаточный читательский опыт.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дошкольное детство является периодом интенсивного развития коммуникативных форм и функций языковой деятельности, практических речевых навыков, осознания речевой деятельности.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у ребенка совершается как процесс овладения родным языком, богатством его словаря и грамматических форм, необходимых для понимания каждым человеком других людей и умения выразить свои мысли, желания, переживания.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возрастом все большую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общем и специально – речевом развитии ребенка играют слушание, чтение, беседы, споры, рассуждения – специфические формы речевой деятельности человек. В таких формах общения ребенок осваивает речь как средство воздействия на других и на самого себя, как средство самопознания и </w:t>
      </w:r>
      <w:proofErr w:type="spell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Формируясь в процессе общения ребенка со взрослым в разнообразной практической деятельности ребенка, речь проходит в своем развитии ряд этапов: освоение слова как </w:t>
      </w: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сигнала, обобщающего на основе выделения существенных признаков, и овладение простыми грамматическими формами; овладение ситуативной речью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быстрое увеличение понимаемых и произносимых слов; переход к овладению ситуативной связной и выразительной речью, усвоение более сложных грамматических структур; возникновение внутренней речи.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способен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рассказать о пережитых событиях, пересказать содержание сказки, рассказов, описать окружающие предметы, раскрыть содержание картины, некоторые явления окружающей действительности. Развитие особенности речевого развития рассматривается как стержень полноценного формирования личности ребенка – дошкольника, который </w:t>
      </w:r>
      <w:proofErr w:type="gramStart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богатые возможности</w:t>
      </w:r>
      <w:proofErr w:type="gramEnd"/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решения многих задач умственного, эстетического и нравственного воспитания.</w:t>
      </w:r>
    </w:p>
    <w:p w:rsidR="00D51D88" w:rsidRPr="00D51D88" w:rsidRDefault="00D51D88" w:rsidP="00D51D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D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становится актуальной проблемой в современном обществе. Формирование речи подрастающего поколения – это ответственность педагогов, занимающихся развитием речи.</w:t>
      </w:r>
    </w:p>
    <w:p w:rsidR="00892EFC" w:rsidRPr="00D51D88" w:rsidRDefault="00892EFC">
      <w:pPr>
        <w:rPr>
          <w:rFonts w:ascii="Times New Roman" w:hAnsi="Times New Roman" w:cs="Times New Roman"/>
          <w:sz w:val="24"/>
          <w:szCs w:val="24"/>
        </w:rPr>
      </w:pPr>
    </w:p>
    <w:sectPr w:rsidR="00892EFC" w:rsidRPr="00D51D88" w:rsidSect="00874127">
      <w:pgSz w:w="11906" w:h="16838"/>
      <w:pgMar w:top="1134" w:right="850" w:bottom="1134" w:left="1701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2317"/>
    <w:multiLevelType w:val="multilevel"/>
    <w:tmpl w:val="B212E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13454"/>
    <w:multiLevelType w:val="multilevel"/>
    <w:tmpl w:val="887E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8"/>
    <w:rsid w:val="00031B51"/>
    <w:rsid w:val="005E7719"/>
    <w:rsid w:val="00874127"/>
    <w:rsid w:val="00892EFC"/>
    <w:rsid w:val="00977798"/>
    <w:rsid w:val="00D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6D71-84F4-4250-B3F6-E924E5B5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2023-10-06T05:28:00Z</dcterms:created>
  <dcterms:modified xsi:type="dcterms:W3CDTF">2024-01-14T12:09:00Z</dcterms:modified>
</cp:coreProperties>
</file>